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4B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конкурсной комиссии</w:t>
      </w:r>
    </w:p>
    <w:p w:rsidR="004B1841" w:rsidRPr="00DD7C6D" w:rsidRDefault="004B1841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отбору региональным оператором российских кредитных организаций</w:t>
      </w:r>
    </w:p>
    <w:p w:rsidR="00FC3773" w:rsidRPr="00DD7C6D" w:rsidRDefault="00FC3773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B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D7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4B1841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6D" w:rsidRPr="004B1841" w:rsidRDefault="00DD7C6D" w:rsidP="004B1841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4B1841" w:rsidRPr="004B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4B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онкурса: </w:t>
      </w:r>
      <w:r w:rsidR="004B1841" w:rsidRPr="004B1841">
        <w:rPr>
          <w:rFonts w:ascii="Times New Roman" w:hAnsi="Times New Roman" w:cs="Times New Roman"/>
          <w:sz w:val="24"/>
          <w:szCs w:val="24"/>
        </w:rPr>
        <w:t>Лот №1: счета для формирования имущества регионального оператора и (или) фондов капитального ремонта общего имущества в многоквартирных домах.</w:t>
      </w:r>
    </w:p>
    <w:p w:rsidR="00DD7C6D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8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5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</w:t>
      </w:r>
      <w:r w:rsidR="00D0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этапа конкурса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часов </w:t>
      </w:r>
      <w:r w:rsidR="00512A83"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</w:t>
      </w:r>
      <w:r w:rsidR="004B1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кабинет генерального директора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61C37" w:rsidRDefault="00761C37" w:rsidP="00761C37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</w:t>
      </w:r>
      <w:r w:rsidR="002C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конкурса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ED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г. Тула, ул. Советская, д. 14,  кабинет генерального директора. </w:t>
      </w:r>
    </w:p>
    <w:p w:rsidR="00540E51" w:rsidRDefault="00F45C4D" w:rsidP="00761C37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 присутствовала в составе</w:t>
      </w:r>
      <w:r w:rsidR="00540E51" w:rsidRPr="0054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7D7F" w:rsidRPr="00D81A45" w:rsidRDefault="00ED7D7F" w:rsidP="00ED7D7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A45">
        <w:rPr>
          <w:rFonts w:ascii="Times New Roman" w:hAnsi="Times New Roman" w:cs="Times New Roman"/>
          <w:sz w:val="24"/>
          <w:szCs w:val="24"/>
        </w:rPr>
        <w:t>Аникина Наталья Юрьевна – заместитель министра – директор департамента жилищно-коммунального комплекса министерства строительства и жилищно-коммуналь</w:t>
      </w:r>
      <w:r>
        <w:rPr>
          <w:rFonts w:ascii="Times New Roman" w:hAnsi="Times New Roman" w:cs="Times New Roman"/>
          <w:sz w:val="24"/>
          <w:szCs w:val="24"/>
        </w:rPr>
        <w:t xml:space="preserve">ного хозяйства Тульской области; </w:t>
      </w:r>
    </w:p>
    <w:p w:rsidR="00ED7D7F" w:rsidRDefault="00ED7D7F" w:rsidP="00ED7D7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 –</w:t>
      </w:r>
      <w:r w:rsidRPr="00D81A45">
        <w:rPr>
          <w:rFonts w:ascii="Times New Roman" w:hAnsi="Times New Roman" w:cs="Times New Roman"/>
          <w:sz w:val="24"/>
          <w:szCs w:val="24"/>
        </w:rPr>
        <w:t xml:space="preserve"> начальник государственной жили</w:t>
      </w:r>
      <w:r>
        <w:rPr>
          <w:rFonts w:ascii="Times New Roman" w:hAnsi="Times New Roman" w:cs="Times New Roman"/>
          <w:sz w:val="24"/>
          <w:szCs w:val="24"/>
        </w:rPr>
        <w:t>щной инспекции Тульской области;</w:t>
      </w:r>
    </w:p>
    <w:p w:rsidR="00ED7D7F" w:rsidRPr="00D81A45" w:rsidRDefault="00ED7D7F" w:rsidP="00ED7D7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45">
        <w:rPr>
          <w:rFonts w:ascii="Times New Roman" w:hAnsi="Times New Roman" w:cs="Times New Roman"/>
          <w:sz w:val="24"/>
          <w:szCs w:val="24"/>
        </w:rPr>
        <w:t>Климов Александр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1A45">
        <w:rPr>
          <w:rFonts w:ascii="Times New Roman" w:hAnsi="Times New Roman" w:cs="Times New Roman"/>
          <w:sz w:val="24"/>
          <w:szCs w:val="24"/>
        </w:rPr>
        <w:t>заместитель министра – директор департамента бюджетной политики министерства финансов Тульской области;</w:t>
      </w:r>
    </w:p>
    <w:p w:rsidR="00ED7D7F" w:rsidRDefault="00ED7D7F" w:rsidP="00ED7D7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Лопухов Константин Константинович – </w:t>
      </w:r>
      <w:r w:rsidRPr="00D81A45">
        <w:rPr>
          <w:rFonts w:ascii="Times New Roman" w:hAnsi="Times New Roman" w:cs="Times New Roman"/>
          <w:sz w:val="24"/>
          <w:szCs w:val="24"/>
        </w:rPr>
        <w:t>генеральный директор Фонда капита</w:t>
      </w:r>
      <w:r>
        <w:rPr>
          <w:rFonts w:ascii="Times New Roman" w:hAnsi="Times New Roman" w:cs="Times New Roman"/>
          <w:sz w:val="24"/>
          <w:szCs w:val="24"/>
        </w:rPr>
        <w:t>льного ремонта Тульской области;</w:t>
      </w:r>
    </w:p>
    <w:p w:rsidR="00ED7D7F" w:rsidRDefault="00ED7D7F" w:rsidP="00ED7D7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Альбертович – председатель Правления, депутат Тульской областной Думы; </w:t>
      </w:r>
    </w:p>
    <w:p w:rsidR="00C97FFC" w:rsidRDefault="00C97FFC" w:rsidP="00C9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нкурсной комиссии присутствуют</w:t>
      </w:r>
      <w:r w:rsidR="00025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025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</w:t>
      </w:r>
      <w:r w:rsidRPr="00D81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Кворум имеется, комиссия правомочна.</w:t>
      </w:r>
      <w:r w:rsidRPr="000A0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97FFC" w:rsidRDefault="00C97FFC" w:rsidP="00C97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E51" w:rsidRPr="00C97FFC" w:rsidRDefault="00C97FFC" w:rsidP="00C97FFC">
      <w:pPr>
        <w:pStyle w:val="a7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избрании</w:t>
      </w:r>
      <w:r w:rsidR="00540E51" w:rsidRPr="00C9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председателя, заместителя председателя, секретаря конкурсной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7FFC" w:rsidRDefault="00C97FFC" w:rsidP="00C97FF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выбрать</w:t>
      </w:r>
      <w:r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председателем конкурсной комиссии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254FC">
        <w:rPr>
          <w:rFonts w:ascii="Times New Roman" w:hAnsi="Times New Roman" w:cs="Times New Roman"/>
          <w:sz w:val="24"/>
          <w:szCs w:val="24"/>
        </w:rPr>
        <w:t>Осташева</w:t>
      </w:r>
      <w:proofErr w:type="spellEnd"/>
      <w:r w:rsidR="000254FC">
        <w:rPr>
          <w:rFonts w:ascii="Times New Roman" w:hAnsi="Times New Roman" w:cs="Times New Roman"/>
          <w:sz w:val="24"/>
          <w:szCs w:val="24"/>
        </w:rPr>
        <w:t xml:space="preserve"> Виктора Альбертовича – председателя Правления, депутата Тульской областной Думы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аместителем председателя –</w:t>
      </w:r>
      <w:r w:rsidR="000254FC" w:rsidRPr="000254FC">
        <w:rPr>
          <w:rFonts w:ascii="Times New Roman" w:hAnsi="Times New Roman" w:cs="Times New Roman"/>
          <w:sz w:val="24"/>
          <w:szCs w:val="24"/>
        </w:rPr>
        <w:t xml:space="preserve"> </w:t>
      </w:r>
      <w:r w:rsidR="000254FC">
        <w:rPr>
          <w:rFonts w:ascii="Times New Roman" w:hAnsi="Times New Roman" w:cs="Times New Roman"/>
          <w:sz w:val="24"/>
          <w:szCs w:val="24"/>
        </w:rPr>
        <w:t>Лопухова Константина Константиновича – генерального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254FC">
        <w:rPr>
          <w:rFonts w:ascii="Times New Roman" w:hAnsi="Times New Roman" w:cs="Times New Roman"/>
          <w:sz w:val="24"/>
          <w:szCs w:val="24"/>
        </w:rPr>
        <w:t>а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Фонда капита</w:t>
      </w:r>
      <w:r w:rsidR="000254FC">
        <w:rPr>
          <w:rFonts w:ascii="Times New Roman" w:hAnsi="Times New Roman" w:cs="Times New Roman"/>
          <w:sz w:val="24"/>
          <w:szCs w:val="24"/>
        </w:rPr>
        <w:t>льного ремонта Тульской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A83">
        <w:rPr>
          <w:rFonts w:ascii="Times New Roman" w:hAnsi="Times New Roman" w:cs="Times New Roman"/>
          <w:sz w:val="24"/>
          <w:szCs w:val="24"/>
        </w:rPr>
        <w:t xml:space="preserve"> секретарем –</w:t>
      </w:r>
      <w:r w:rsidR="000254FC" w:rsidRPr="0002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FC">
        <w:rPr>
          <w:rFonts w:ascii="Times New Roman" w:hAnsi="Times New Roman" w:cs="Times New Roman"/>
          <w:sz w:val="24"/>
          <w:szCs w:val="24"/>
        </w:rPr>
        <w:t>Бирюлина</w:t>
      </w:r>
      <w:proofErr w:type="spellEnd"/>
      <w:r w:rsidR="000254FC">
        <w:rPr>
          <w:rFonts w:ascii="Times New Roman" w:hAnsi="Times New Roman" w:cs="Times New Roman"/>
          <w:sz w:val="24"/>
          <w:szCs w:val="24"/>
        </w:rPr>
        <w:t xml:space="preserve"> Алексея Алексеевича –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254FC">
        <w:rPr>
          <w:rFonts w:ascii="Times New Roman" w:hAnsi="Times New Roman" w:cs="Times New Roman"/>
          <w:sz w:val="24"/>
          <w:szCs w:val="24"/>
        </w:rPr>
        <w:t>а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государственной жили</w:t>
      </w:r>
      <w:r w:rsidR="000254FC">
        <w:rPr>
          <w:rFonts w:ascii="Times New Roman" w:hAnsi="Times New Roman" w:cs="Times New Roman"/>
          <w:sz w:val="24"/>
          <w:szCs w:val="24"/>
        </w:rPr>
        <w:t>щной инспекции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FC" w:rsidRDefault="00C97FFC" w:rsidP="00C97FF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7FFC" w:rsidRPr="00C97FFC" w:rsidRDefault="00C97FFC" w:rsidP="00C97FF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97FFC" w:rsidRPr="00C97FFC" w:rsidRDefault="00C97FFC" w:rsidP="00C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«за» - </w:t>
      </w:r>
    </w:p>
    <w:p w:rsidR="00C97FFC" w:rsidRPr="00C97FFC" w:rsidRDefault="00ED7D7F" w:rsidP="00C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«против» - </w:t>
      </w:r>
    </w:p>
    <w:p w:rsidR="00C97FFC" w:rsidRPr="00C97FFC" w:rsidRDefault="00ED7D7F" w:rsidP="00C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«воздержалось» - </w:t>
      </w:r>
    </w:p>
    <w:p w:rsidR="00C97FFC" w:rsidRPr="00C97FFC" w:rsidRDefault="00C97FFC" w:rsidP="00C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7F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ED7D7F" w:rsidRDefault="00ED7D7F" w:rsidP="00ED7D7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4FC" w:rsidRDefault="00C97FFC" w:rsidP="000254F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25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выбрать</w:t>
      </w:r>
      <w:r w:rsidR="000254FC"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председателем конкурсной комиссии</w:t>
      </w:r>
      <w:r w:rsidR="00025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254FC">
        <w:rPr>
          <w:rFonts w:ascii="Times New Roman" w:hAnsi="Times New Roman" w:cs="Times New Roman"/>
          <w:sz w:val="24"/>
          <w:szCs w:val="24"/>
        </w:rPr>
        <w:t>Осташева</w:t>
      </w:r>
      <w:proofErr w:type="spellEnd"/>
      <w:r w:rsidR="000254FC">
        <w:rPr>
          <w:rFonts w:ascii="Times New Roman" w:hAnsi="Times New Roman" w:cs="Times New Roman"/>
          <w:sz w:val="24"/>
          <w:szCs w:val="24"/>
        </w:rPr>
        <w:t xml:space="preserve"> Виктора Альбертовича – председателя Правления, депутата Тульской областной Думы;</w:t>
      </w:r>
      <w:r w:rsidR="000254FC"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5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0254FC" w:rsidRPr="00512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аместителем председателя –</w:t>
      </w:r>
      <w:r w:rsidR="000254FC" w:rsidRPr="000254FC">
        <w:rPr>
          <w:rFonts w:ascii="Times New Roman" w:hAnsi="Times New Roman" w:cs="Times New Roman"/>
          <w:sz w:val="24"/>
          <w:szCs w:val="24"/>
        </w:rPr>
        <w:t xml:space="preserve"> </w:t>
      </w:r>
      <w:r w:rsidR="000254FC">
        <w:rPr>
          <w:rFonts w:ascii="Times New Roman" w:hAnsi="Times New Roman" w:cs="Times New Roman"/>
          <w:sz w:val="24"/>
          <w:szCs w:val="24"/>
        </w:rPr>
        <w:t>Лопухова Константина Константиновича – генерального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254FC">
        <w:rPr>
          <w:rFonts w:ascii="Times New Roman" w:hAnsi="Times New Roman" w:cs="Times New Roman"/>
          <w:sz w:val="24"/>
          <w:szCs w:val="24"/>
        </w:rPr>
        <w:t>а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Фонда капита</w:t>
      </w:r>
      <w:r w:rsidR="000254FC">
        <w:rPr>
          <w:rFonts w:ascii="Times New Roman" w:hAnsi="Times New Roman" w:cs="Times New Roman"/>
          <w:sz w:val="24"/>
          <w:szCs w:val="24"/>
        </w:rPr>
        <w:t>льного ремонта Тульской области;</w:t>
      </w:r>
      <w:r w:rsidR="000254FC" w:rsidRPr="00512A83">
        <w:rPr>
          <w:rFonts w:ascii="Times New Roman" w:hAnsi="Times New Roman" w:cs="Times New Roman"/>
          <w:sz w:val="24"/>
          <w:szCs w:val="24"/>
        </w:rPr>
        <w:t xml:space="preserve"> секретарем –</w:t>
      </w:r>
      <w:r w:rsidR="000254FC" w:rsidRPr="0002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FC">
        <w:rPr>
          <w:rFonts w:ascii="Times New Roman" w:hAnsi="Times New Roman" w:cs="Times New Roman"/>
          <w:sz w:val="24"/>
          <w:szCs w:val="24"/>
        </w:rPr>
        <w:t>Бирюлина</w:t>
      </w:r>
      <w:proofErr w:type="spellEnd"/>
      <w:r w:rsidR="000254FC">
        <w:rPr>
          <w:rFonts w:ascii="Times New Roman" w:hAnsi="Times New Roman" w:cs="Times New Roman"/>
          <w:sz w:val="24"/>
          <w:szCs w:val="24"/>
        </w:rPr>
        <w:t xml:space="preserve"> </w:t>
      </w:r>
      <w:r w:rsidR="000254FC">
        <w:rPr>
          <w:rFonts w:ascii="Times New Roman" w:hAnsi="Times New Roman" w:cs="Times New Roman"/>
          <w:sz w:val="24"/>
          <w:szCs w:val="24"/>
        </w:rPr>
        <w:lastRenderedPageBreak/>
        <w:t>Алексея Алексеевича –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254FC">
        <w:rPr>
          <w:rFonts w:ascii="Times New Roman" w:hAnsi="Times New Roman" w:cs="Times New Roman"/>
          <w:sz w:val="24"/>
          <w:szCs w:val="24"/>
        </w:rPr>
        <w:t>а</w:t>
      </w:r>
      <w:r w:rsidR="000254FC" w:rsidRPr="00D81A45">
        <w:rPr>
          <w:rFonts w:ascii="Times New Roman" w:hAnsi="Times New Roman" w:cs="Times New Roman"/>
          <w:sz w:val="24"/>
          <w:szCs w:val="24"/>
        </w:rPr>
        <w:t xml:space="preserve"> государственной жили</w:t>
      </w:r>
      <w:r w:rsidR="000254FC">
        <w:rPr>
          <w:rFonts w:ascii="Times New Roman" w:hAnsi="Times New Roman" w:cs="Times New Roman"/>
          <w:sz w:val="24"/>
          <w:szCs w:val="24"/>
        </w:rPr>
        <w:t>щной инспекции Тульской области.</w:t>
      </w:r>
      <w:r w:rsidR="000254FC" w:rsidRPr="00512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1C37" w:rsidRPr="000254FC" w:rsidRDefault="00C97FFC" w:rsidP="000254FC">
      <w:pPr>
        <w:pStyle w:val="a7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подведении итогов первого этапа</w:t>
      </w:r>
      <w:r w:rsidR="00761C37"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61C37" w:rsidRPr="0002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отбору региональным оператором российских кредитных организаций.</w:t>
      </w:r>
    </w:p>
    <w:p w:rsidR="0028073A" w:rsidRPr="0028073A" w:rsidRDefault="0028073A" w:rsidP="0028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поступившие на конкурс, были зарегистрированы в Журнале регистрации поступивших заявок в порядке их поступления. До вскрытия конвертов конкурсная комиссия установила, что они не повреждены и упакованы способом, не позволяющим просмотр и изъятие вложений. </w:t>
      </w:r>
    </w:p>
    <w:p w:rsidR="00C83C8D" w:rsidRDefault="00C83C8D" w:rsidP="00A8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конкурсе, 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</w:t>
      </w:r>
      <w:r w:rsidRPr="000A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звещении о проведении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отбору региональным оператором российских кредитных организаций, было подано</w:t>
      </w:r>
      <w:r w:rsidR="002B394F" w:rsidRPr="002B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2B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от кр</w:t>
      </w:r>
      <w:r w:rsidR="001C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организаций:</w:t>
      </w:r>
    </w:p>
    <w:p w:rsidR="00FA1183" w:rsidRDefault="00FA1183" w:rsidP="00FA1183">
      <w:pPr>
        <w:pStyle w:val="a7"/>
        <w:numPr>
          <w:ilvl w:val="0"/>
          <w:numId w:val="1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F22">
        <w:rPr>
          <w:rFonts w:ascii="Times New Roman" w:hAnsi="Times New Roman" w:cs="Times New Roman"/>
          <w:sz w:val="24"/>
          <w:szCs w:val="24"/>
        </w:rPr>
        <w:t>Банк ВТБ (</w:t>
      </w:r>
      <w:r>
        <w:rPr>
          <w:rFonts w:ascii="Times New Roman" w:hAnsi="Times New Roman" w:cs="Times New Roman"/>
          <w:sz w:val="24"/>
          <w:szCs w:val="24"/>
        </w:rPr>
        <w:t>публичное</w:t>
      </w:r>
      <w:r w:rsidRPr="006C1F22">
        <w:rPr>
          <w:rFonts w:ascii="Times New Roman" w:hAnsi="Times New Roman" w:cs="Times New Roman"/>
          <w:sz w:val="24"/>
          <w:szCs w:val="24"/>
        </w:rPr>
        <w:t xml:space="preserve"> акционерное общество), адрес: операционный офис в </w:t>
      </w:r>
      <w:proofErr w:type="gramStart"/>
      <w:r w:rsidRPr="006C1F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1F22">
        <w:rPr>
          <w:rFonts w:ascii="Times New Roman" w:hAnsi="Times New Roman" w:cs="Times New Roman"/>
          <w:sz w:val="24"/>
          <w:szCs w:val="24"/>
        </w:rPr>
        <w:t>. Туле ул. Л.Толстого, д.134;</w:t>
      </w:r>
    </w:p>
    <w:p w:rsidR="00FA1183" w:rsidRPr="009534EB" w:rsidRDefault="00FA1183" w:rsidP="00FA1183">
      <w:pPr>
        <w:pStyle w:val="a7"/>
        <w:numPr>
          <w:ilvl w:val="0"/>
          <w:numId w:val="1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«Промсвязьбанк», адрес: </w:t>
      </w:r>
      <w:proofErr w:type="gramStart"/>
      <w:r w:rsidRPr="009534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34EB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9534EB">
        <w:rPr>
          <w:rFonts w:ascii="Times New Roman" w:hAnsi="Times New Roman" w:cs="Times New Roman"/>
          <w:sz w:val="24"/>
          <w:szCs w:val="24"/>
        </w:rPr>
        <w:t>Смирновская</w:t>
      </w:r>
      <w:proofErr w:type="spellEnd"/>
      <w:r w:rsidRPr="009534EB">
        <w:rPr>
          <w:rFonts w:ascii="Times New Roman" w:hAnsi="Times New Roman" w:cs="Times New Roman"/>
          <w:sz w:val="24"/>
          <w:szCs w:val="24"/>
        </w:rPr>
        <w:t xml:space="preserve">, д.10 стр.22; </w:t>
      </w:r>
    </w:p>
    <w:p w:rsidR="00FA1183" w:rsidRPr="009534EB" w:rsidRDefault="00FA1183" w:rsidP="00FA1183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hAnsi="Times New Roman" w:cs="Times New Roman"/>
          <w:sz w:val="24"/>
          <w:szCs w:val="24"/>
        </w:rPr>
        <w:t>осковский Индустриальный банк</w:t>
      </w:r>
      <w:r w:rsidRPr="009534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4EB">
        <w:rPr>
          <w:rFonts w:ascii="Times New Roman" w:hAnsi="Times New Roman" w:cs="Times New Roman"/>
          <w:sz w:val="24"/>
          <w:szCs w:val="24"/>
        </w:rPr>
        <w:t xml:space="preserve"> адрес: г. Москва, ул. Орджоникидзе, д.5;</w:t>
      </w:r>
    </w:p>
    <w:p w:rsidR="00FA1183" w:rsidRPr="006C1F22" w:rsidRDefault="0004059B" w:rsidP="00FA1183">
      <w:pPr>
        <w:pStyle w:val="a7"/>
        <w:numPr>
          <w:ilvl w:val="0"/>
          <w:numId w:val="1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«Внешнеэкономический промышленный банк» (общество с ограниченной ответственностью):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Комсомольский проспект, д. 42, стр.1</w:t>
      </w:r>
    </w:p>
    <w:p w:rsidR="00AC24B1" w:rsidRDefault="00AC24B1" w:rsidP="00280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4FC" w:rsidRPr="000A0238" w:rsidRDefault="000254FC" w:rsidP="000254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установила, что все участники конкурса соответствуют требованиям и условиям, </w:t>
      </w:r>
      <w:r w:rsidRPr="000A0238">
        <w:rPr>
          <w:rFonts w:ascii="Times New Roman" w:eastAsia="Calibri" w:hAnsi="Times New Roman" w:cs="Times New Roman"/>
          <w:sz w:val="24"/>
          <w:szCs w:val="24"/>
        </w:rPr>
        <w:t>указанным в Извещении о проведении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отбору региональным оператором российских кредитных организаций (Таблица №1).</w:t>
      </w:r>
      <w:r w:rsidRPr="000A02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238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установила</w:t>
      </w:r>
      <w:r w:rsidRPr="000A0238">
        <w:rPr>
          <w:rFonts w:ascii="Times New Roman" w:eastAsia="Calibri" w:hAnsi="Times New Roman" w:cs="Times New Roman"/>
          <w:sz w:val="24"/>
          <w:szCs w:val="24"/>
        </w:rPr>
        <w:t xml:space="preserve"> наличи</w:t>
      </w:r>
      <w:r>
        <w:rPr>
          <w:rFonts w:ascii="Times New Roman" w:eastAsia="Calibri" w:hAnsi="Times New Roman" w:cs="Times New Roman"/>
          <w:sz w:val="24"/>
          <w:szCs w:val="24"/>
        </w:rPr>
        <w:t>е в составе заявок участников конкурса</w:t>
      </w:r>
      <w:r w:rsidRPr="000A0238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Извещением о проведении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отбору региональным оператором российских кредитных организаций (Таблица №2).</w:t>
      </w:r>
    </w:p>
    <w:p w:rsidR="001C5B55" w:rsidRDefault="001C5B55" w:rsidP="002807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2807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B55" w:rsidRDefault="001C5B55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54E" w:rsidRDefault="00C5654E" w:rsidP="001E10AF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16"/>
          <w:szCs w:val="16"/>
        </w:rPr>
        <w:sectPr w:rsidR="00C5654E" w:rsidSect="00D4210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643E0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№1</w:t>
      </w: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675" w:tblpY="2336"/>
        <w:tblW w:w="14850" w:type="dxa"/>
        <w:tblLayout w:type="fixed"/>
        <w:tblLook w:val="04A0"/>
      </w:tblPr>
      <w:tblGrid>
        <w:gridCol w:w="4644"/>
        <w:gridCol w:w="2551"/>
        <w:gridCol w:w="2552"/>
        <w:gridCol w:w="2551"/>
        <w:gridCol w:w="2552"/>
      </w:tblGrid>
      <w:tr w:rsidR="000254FC" w:rsidRPr="00F9503F" w:rsidTr="00F9503F">
        <w:tc>
          <w:tcPr>
            <w:tcW w:w="4644" w:type="dxa"/>
          </w:tcPr>
          <w:p w:rsidR="000254FC" w:rsidRPr="00F9503F" w:rsidRDefault="000254FC" w:rsidP="000254F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4FC" w:rsidRPr="00F9503F" w:rsidRDefault="000254FC" w:rsidP="000254F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b/>
                <w:sz w:val="18"/>
                <w:szCs w:val="18"/>
              </w:rPr>
              <w:t>Банк ВТБ (публичное акционерное общество)</w:t>
            </w:r>
          </w:p>
        </w:tc>
        <w:tc>
          <w:tcPr>
            <w:tcW w:w="2552" w:type="dxa"/>
          </w:tcPr>
          <w:p w:rsidR="000254FC" w:rsidRPr="00F9503F" w:rsidRDefault="000254FC" w:rsidP="000254F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Публичное акционерное общество «Промсвязьбанк»</w:t>
            </w:r>
          </w:p>
        </w:tc>
        <w:tc>
          <w:tcPr>
            <w:tcW w:w="2551" w:type="dxa"/>
          </w:tcPr>
          <w:p w:rsidR="000254FC" w:rsidRPr="00F9503F" w:rsidRDefault="000254FC" w:rsidP="000254F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2552" w:type="dxa"/>
          </w:tcPr>
          <w:p w:rsidR="000254FC" w:rsidRPr="00F9503F" w:rsidRDefault="000254FC" w:rsidP="000254F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b/>
                <w:sz w:val="18"/>
                <w:szCs w:val="18"/>
              </w:rPr>
              <w:t>«Внешнеэкономический промышленный банк» (общество с ограниченной ответственностью)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представление в конкурсную комиссию документов, подписанных уполномоченным лицом кредитной организации, подтверждающих информацию о том, что открытие счета, ведение счета, выполнение операций по зачислению средств на счет, операций по списанию средств со счета, установка и обслуживание системы "банк-клиент", выдача выписок по счету, выдача справок по требованию клиента кредитной организацией осуществляется бесплатно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наличие у кредитной организации лицензии (лицензий) Банка России на осуществление банковских операций, предусмотренных законодательством Российской Федерации о банках и банковской деятельности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неприменение к кредитной организации санкций Банка России в форме запрета на совершение ею отдельных банковских операций и открытие филиалов, а также в виде приостановления действия лицензии или лицензий на осуществление банковских операций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отсутствие у кредитной организации неисполненных предписаний Банка России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отсутствие у кредитной организации просроченной задолженности по начисленным налогам, сборам и иным обязательным платежам в бюджетную систему Российской Федерации за прошедший календарный год,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F9503F" w:rsidTr="00F9503F">
        <w:tc>
          <w:tcPr>
            <w:tcW w:w="4644" w:type="dxa"/>
          </w:tcPr>
          <w:p w:rsidR="00F9503F" w:rsidRPr="00F9503F" w:rsidRDefault="00F9503F" w:rsidP="00F9503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03F">
              <w:rPr>
                <w:rFonts w:ascii="Times New Roman" w:hAnsi="Times New Roman" w:cs="Times New Roman"/>
                <w:sz w:val="18"/>
                <w:szCs w:val="18"/>
              </w:rPr>
              <w:t>наличие сервиса,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F9503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</w:tbl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4FC" w:rsidRDefault="000254FC" w:rsidP="000254F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№2</w:t>
      </w:r>
    </w:p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25" w:type="dxa"/>
        <w:tblLayout w:type="fixed"/>
        <w:tblLook w:val="04A0"/>
      </w:tblPr>
      <w:tblGrid>
        <w:gridCol w:w="4728"/>
        <w:gridCol w:w="2551"/>
        <w:gridCol w:w="2552"/>
        <w:gridCol w:w="2551"/>
        <w:gridCol w:w="2552"/>
      </w:tblGrid>
      <w:tr w:rsidR="000254FC" w:rsidRPr="000A0238" w:rsidTr="00E54760">
        <w:tc>
          <w:tcPr>
            <w:tcW w:w="4728" w:type="dxa"/>
          </w:tcPr>
          <w:p w:rsidR="000254FC" w:rsidRPr="00DA2A84" w:rsidRDefault="000254FC" w:rsidP="00E547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54FC" w:rsidRPr="000254FC" w:rsidRDefault="000254F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4FC">
              <w:rPr>
                <w:rFonts w:ascii="Times New Roman" w:hAnsi="Times New Roman" w:cs="Times New Roman"/>
                <w:b/>
                <w:sz w:val="16"/>
                <w:szCs w:val="16"/>
              </w:rPr>
              <w:t>Банк ВТБ (публичное акционерное общество)</w:t>
            </w:r>
          </w:p>
        </w:tc>
        <w:tc>
          <w:tcPr>
            <w:tcW w:w="2552" w:type="dxa"/>
          </w:tcPr>
          <w:p w:rsidR="000254FC" w:rsidRPr="000254FC" w:rsidRDefault="000254F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4F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«Промсвязьбанк»</w:t>
            </w:r>
          </w:p>
        </w:tc>
        <w:tc>
          <w:tcPr>
            <w:tcW w:w="2551" w:type="dxa"/>
          </w:tcPr>
          <w:p w:rsidR="000254FC" w:rsidRPr="000254FC" w:rsidRDefault="000254F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4FC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2552" w:type="dxa"/>
          </w:tcPr>
          <w:p w:rsidR="000254FC" w:rsidRPr="000254FC" w:rsidRDefault="000254F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4FC">
              <w:rPr>
                <w:rFonts w:ascii="Times New Roman" w:hAnsi="Times New Roman" w:cs="Times New Roman"/>
                <w:b/>
                <w:sz w:val="16"/>
                <w:szCs w:val="16"/>
              </w:rPr>
              <w:t>«Внешнеэкономический промышленный банк» (общество с ограниченной ответственностью)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кредитной организацией копия устава и всех внесенных в него изменений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заверенные кредитной организацией копии всех имеющихся лицензий на осуществление банковских операций</w:t>
            </w:r>
          </w:p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подписанное уполномоченным лицом кредитной организации уведомление о неприменении к кредитной организации санкций Банка России в форме запрета на совершение ею отдельных банковских операций и открытие филиалов, а также в виде приостановления действия лицензии или лицензий на осуществление банковских операций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подписанная уполномоченным лицом кредитной организации справка об отсутствии у кредитной организации просроченной задолженности по начисленным налогам, сборам и иным обязательным платежам в бюджетную систему Российской Федерации за прошедший календарный год,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полученной не ранее чем за месяц до дня начала приема заявок на участие в конкурсе, или ее нотариально заверенная копия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 уполномоченного лица кредитной организации, подписавшего заявку на участие в конкурсе (заверенная кредитной организацией доверенность уполномоченного лица кредитной организации, подписавшего заявку на участие в конкурсе, решение о назначении лица на должность).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подписанная уполномоченным лицом кредитной организации справка о величине собственных средств (капитала) кредитной организации по состоянию на 1 число первого месяца квартала, в котором проводится конкурс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7B0">
              <w:rPr>
                <w:rFonts w:ascii="Times New Roman" w:hAnsi="Times New Roman" w:cs="Times New Roman"/>
                <w:sz w:val="16"/>
                <w:szCs w:val="16"/>
              </w:rPr>
              <w:t>подписанная уполномоченным лицом кредитной организации справка о наличии сервиса,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F9503F" w:rsidRPr="000A0238" w:rsidTr="00E54760">
        <w:trPr>
          <w:trHeight w:val="1643"/>
        </w:trPr>
        <w:tc>
          <w:tcPr>
            <w:tcW w:w="4728" w:type="dxa"/>
          </w:tcPr>
          <w:p w:rsidR="00F9503F" w:rsidRPr="006517B0" w:rsidRDefault="00F9503F" w:rsidP="00E547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17B0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подписанная уполномоченным лицом кредитной организации справка об опыте участия в реализации Федерального </w:t>
            </w:r>
            <w:hyperlink r:id="rId9" w:history="1">
              <w:r w:rsidRPr="006517B0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6517B0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2007 года N 185-ФЗ «О Фонде содействия реформированию жилищно-коммунального хозяйства» и (или) Федерального </w:t>
            </w:r>
            <w:hyperlink r:id="rId10" w:history="1">
              <w:r w:rsidRPr="006517B0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6517B0">
              <w:rPr>
                <w:rFonts w:ascii="Times New Roman" w:hAnsi="Times New Roman" w:cs="Times New Roman"/>
                <w:sz w:val="16"/>
                <w:szCs w:val="16"/>
              </w:rPr>
              <w:t xml:space="preserve"> от 25 декабря 2012 года N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</w:t>
            </w:r>
            <w:proofErr w:type="gramEnd"/>
            <w:r w:rsidRPr="006517B0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Федерации»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2552" w:type="dxa"/>
          </w:tcPr>
          <w:p w:rsidR="00F9503F" w:rsidRPr="00F9503F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9503F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</w:tbl>
    <w:p w:rsidR="000254FC" w:rsidRDefault="000254FC" w:rsidP="00CE5F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0254FC" w:rsidSect="004A1041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2C3EAC" w:rsidRDefault="002C3EAC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Pr="00F9503F" w:rsidRDefault="00F9503F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принять решение о допуске ко второму этапу конкурса следующих участников:</w:t>
      </w:r>
    </w:p>
    <w:p w:rsidR="00F9503F" w:rsidRDefault="00F9503F" w:rsidP="0033017C">
      <w:pPr>
        <w:pStyle w:val="a7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F22">
        <w:rPr>
          <w:rFonts w:ascii="Times New Roman" w:hAnsi="Times New Roman" w:cs="Times New Roman"/>
          <w:sz w:val="24"/>
          <w:szCs w:val="24"/>
        </w:rPr>
        <w:t>Банк ВТБ (</w:t>
      </w:r>
      <w:r>
        <w:rPr>
          <w:rFonts w:ascii="Times New Roman" w:hAnsi="Times New Roman" w:cs="Times New Roman"/>
          <w:sz w:val="24"/>
          <w:szCs w:val="24"/>
        </w:rPr>
        <w:t>публичное</w:t>
      </w:r>
      <w:r w:rsidRPr="006C1F22">
        <w:rPr>
          <w:rFonts w:ascii="Times New Roman" w:hAnsi="Times New Roman" w:cs="Times New Roman"/>
          <w:sz w:val="24"/>
          <w:szCs w:val="24"/>
        </w:rPr>
        <w:t xml:space="preserve"> акционерное общество)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03F" w:rsidRPr="009534EB" w:rsidRDefault="00F9503F" w:rsidP="0033017C">
      <w:pPr>
        <w:pStyle w:val="a7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«Промсвязьбанк»; </w:t>
      </w:r>
    </w:p>
    <w:p w:rsidR="00F9503F" w:rsidRPr="009534EB" w:rsidRDefault="00F9503F" w:rsidP="0033017C">
      <w:pPr>
        <w:pStyle w:val="a7"/>
        <w:numPr>
          <w:ilvl w:val="0"/>
          <w:numId w:val="16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hAnsi="Times New Roman" w:cs="Times New Roman"/>
          <w:sz w:val="24"/>
          <w:szCs w:val="24"/>
        </w:rPr>
        <w:t>осковский Индустриальный банк</w:t>
      </w:r>
      <w:r w:rsidRPr="009534EB">
        <w:rPr>
          <w:rFonts w:ascii="Times New Roman" w:hAnsi="Times New Roman" w:cs="Times New Roman"/>
          <w:sz w:val="24"/>
          <w:szCs w:val="24"/>
        </w:rPr>
        <w:t>»;</w:t>
      </w:r>
    </w:p>
    <w:p w:rsidR="00F9503F" w:rsidRPr="006C1F22" w:rsidRDefault="00F9503F" w:rsidP="0033017C">
      <w:pPr>
        <w:pStyle w:val="a7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«Внешнеэкономический промышленный банк» (общество с ограниченной ответственностью).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3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503F" w:rsidRPr="0028073A" w:rsidRDefault="00F9503F" w:rsidP="0033017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03F" w:rsidRDefault="00F9503F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9503F" w:rsidRDefault="00F9503F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Допустить ко второму этапу конкурса следующих участников:</w:t>
      </w:r>
    </w:p>
    <w:p w:rsidR="00F9503F" w:rsidRDefault="00F9503F" w:rsidP="0033017C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F22">
        <w:rPr>
          <w:rFonts w:ascii="Times New Roman" w:hAnsi="Times New Roman" w:cs="Times New Roman"/>
          <w:sz w:val="24"/>
          <w:szCs w:val="24"/>
        </w:rPr>
        <w:t>Банк ВТБ (</w:t>
      </w:r>
      <w:r>
        <w:rPr>
          <w:rFonts w:ascii="Times New Roman" w:hAnsi="Times New Roman" w:cs="Times New Roman"/>
          <w:sz w:val="24"/>
          <w:szCs w:val="24"/>
        </w:rPr>
        <w:t>публичное</w:t>
      </w:r>
      <w:r w:rsidRPr="006C1F22">
        <w:rPr>
          <w:rFonts w:ascii="Times New Roman" w:hAnsi="Times New Roman" w:cs="Times New Roman"/>
          <w:sz w:val="24"/>
          <w:szCs w:val="24"/>
        </w:rPr>
        <w:t xml:space="preserve"> акционерное общество)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03F" w:rsidRPr="009534EB" w:rsidRDefault="00F9503F" w:rsidP="0033017C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«Промсвязьбанк»; </w:t>
      </w:r>
    </w:p>
    <w:p w:rsidR="00F9503F" w:rsidRPr="009534EB" w:rsidRDefault="00F9503F" w:rsidP="0033017C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  <w:r w:rsidRPr="009534EB">
        <w:rPr>
          <w:rFonts w:ascii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hAnsi="Times New Roman" w:cs="Times New Roman"/>
          <w:sz w:val="24"/>
          <w:szCs w:val="24"/>
        </w:rPr>
        <w:t>осковский Индустриальный банк</w:t>
      </w:r>
      <w:r w:rsidRPr="009534EB">
        <w:rPr>
          <w:rFonts w:ascii="Times New Roman" w:hAnsi="Times New Roman" w:cs="Times New Roman"/>
          <w:sz w:val="24"/>
          <w:szCs w:val="24"/>
        </w:rPr>
        <w:t>»;</w:t>
      </w:r>
    </w:p>
    <w:p w:rsidR="00F9503F" w:rsidRPr="006C1F22" w:rsidRDefault="00F9503F" w:rsidP="0033017C">
      <w:pPr>
        <w:pStyle w:val="a7"/>
        <w:numPr>
          <w:ilvl w:val="0"/>
          <w:numId w:val="17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«Внешнеэкономический промышленный банк» (общество с ограниченной ответственностью).</w:t>
      </w:r>
    </w:p>
    <w:p w:rsidR="00F9503F" w:rsidRPr="00F9503F" w:rsidRDefault="00F9503F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33017C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подведении итогов второго этапа конкурса по отбору региональным оператором российских кредитных организаций.</w:t>
      </w:r>
    </w:p>
    <w:p w:rsidR="00F9503F" w:rsidRPr="00FB3C03" w:rsidRDefault="00F9503F" w:rsidP="0033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03F" w:rsidRDefault="00F9503F" w:rsidP="0033017C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AC">
        <w:rPr>
          <w:rFonts w:ascii="Times New Roman" w:eastAsia="Calibri" w:hAnsi="Times New Roman" w:cs="Times New Roman"/>
          <w:sz w:val="24"/>
          <w:szCs w:val="24"/>
        </w:rPr>
        <w:t>Участниками конкурса представлены следующие предложения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503F" w:rsidRDefault="00F9503F" w:rsidP="0033017C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58"/>
        <w:tblW w:w="9532" w:type="dxa"/>
        <w:tblLayout w:type="fixed"/>
        <w:tblLook w:val="04A0"/>
      </w:tblPr>
      <w:tblGrid>
        <w:gridCol w:w="3369"/>
        <w:gridCol w:w="1540"/>
        <w:gridCol w:w="1541"/>
        <w:gridCol w:w="1541"/>
        <w:gridCol w:w="1541"/>
      </w:tblGrid>
      <w:tr w:rsidR="00F9503F" w:rsidRPr="004A5D17" w:rsidTr="00E54760">
        <w:tc>
          <w:tcPr>
            <w:tcW w:w="3369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540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(публичное акционерное общество)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Публичное акционерное общество «Промсвязьбанк»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«Внешнеэкономический промышленный банк» (общество с ограниченной ответственностью)</w:t>
            </w:r>
          </w:p>
        </w:tc>
      </w:tr>
      <w:tr w:rsidR="00F9503F" w:rsidRPr="004A5D17" w:rsidTr="00E54760">
        <w:tc>
          <w:tcPr>
            <w:tcW w:w="3369" w:type="dxa"/>
          </w:tcPr>
          <w:p w:rsidR="00F9503F" w:rsidRPr="004A5D17" w:rsidRDefault="00F9503F" w:rsidP="00E54760">
            <w:pPr>
              <w:spacing w:before="30" w:after="30"/>
              <w:ind w:left="12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собственных средств (капитала) кредитной организации по состоянию на последнюю отчетную дату Центрального Банка России, тыс. рублей </w:t>
            </w:r>
          </w:p>
        </w:tc>
        <w:tc>
          <w:tcPr>
            <w:tcW w:w="1540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758 293 703,00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123 333 152,00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26 548 554,00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sz w:val="20"/>
                <w:szCs w:val="20"/>
              </w:rPr>
              <w:t>25 999 100,00</w:t>
            </w:r>
          </w:p>
        </w:tc>
      </w:tr>
      <w:tr w:rsidR="00F9503F" w:rsidRPr="004A5D17" w:rsidTr="00E54760">
        <w:tc>
          <w:tcPr>
            <w:tcW w:w="3369" w:type="dxa"/>
          </w:tcPr>
          <w:p w:rsidR="00F9503F" w:rsidRPr="004A5D17" w:rsidRDefault="00F9503F" w:rsidP="00E54760">
            <w:pPr>
              <w:spacing w:before="30" w:after="30"/>
              <w:ind w:left="12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Срок деятельности кредитной организации </w:t>
            </w:r>
            <w:proofErr w:type="gramStart"/>
            <w:r w:rsidRPr="004A5D17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 ее регистрации</w:t>
            </w:r>
          </w:p>
        </w:tc>
        <w:tc>
          <w:tcPr>
            <w:tcW w:w="1540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</w:tr>
      <w:tr w:rsidR="00F9503F" w:rsidRPr="004A5D17" w:rsidTr="00E54760">
        <w:tc>
          <w:tcPr>
            <w:tcW w:w="3369" w:type="dxa"/>
          </w:tcPr>
          <w:p w:rsidR="00F9503F" w:rsidRPr="004A5D17" w:rsidRDefault="00F9503F" w:rsidP="00E54760">
            <w:pPr>
              <w:ind w:left="14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>Ставка на средства, находящиеся  на счете регионального оператора, %</w:t>
            </w:r>
          </w:p>
        </w:tc>
        <w:tc>
          <w:tcPr>
            <w:tcW w:w="1540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541" w:type="dxa"/>
          </w:tcPr>
          <w:p w:rsidR="00F9503F" w:rsidRPr="004A5D17" w:rsidRDefault="00F9503F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503F" w:rsidRDefault="00F9503F" w:rsidP="00F9503F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оценки, установленными Извещением о проведении конкурса по отбору региональным оператором российских кредитных организаций, конкурсная комиссия произвела оценку предложений участников конкурса по балльной системе: </w:t>
      </w:r>
    </w:p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C84AE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6"/>
        <w:tblW w:w="9606" w:type="dxa"/>
        <w:tblLayout w:type="fixed"/>
        <w:tblLook w:val="04A0"/>
      </w:tblPr>
      <w:tblGrid>
        <w:gridCol w:w="2235"/>
        <w:gridCol w:w="1842"/>
        <w:gridCol w:w="1843"/>
        <w:gridCol w:w="1843"/>
        <w:gridCol w:w="1843"/>
      </w:tblGrid>
      <w:tr w:rsidR="004A5D17" w:rsidRPr="000A0238" w:rsidTr="004A5D17">
        <w:tc>
          <w:tcPr>
            <w:tcW w:w="2235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Критерии оценки </w:t>
            </w:r>
          </w:p>
        </w:tc>
        <w:tc>
          <w:tcPr>
            <w:tcW w:w="1842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(публичное акционерное общество)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Публичное акционерное общество «Промсвязьбанк»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«Внешнеэкономический промышленный банк» (общество с ограниченной ответственностью)</w:t>
            </w:r>
          </w:p>
        </w:tc>
      </w:tr>
      <w:tr w:rsidR="004A5D17" w:rsidRPr="000A0238" w:rsidTr="004A5D17">
        <w:tc>
          <w:tcPr>
            <w:tcW w:w="2235" w:type="dxa"/>
          </w:tcPr>
          <w:p w:rsidR="004A5D17" w:rsidRPr="004A5D17" w:rsidRDefault="004A5D17" w:rsidP="004A5D17">
            <w:pPr>
              <w:spacing w:before="30" w:after="30"/>
              <w:ind w:left="12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собственных средств (капитала) кредитной организации по состоянию на последнюю отчетную дату Центрального Банка России </w:t>
            </w:r>
          </w:p>
        </w:tc>
        <w:tc>
          <w:tcPr>
            <w:tcW w:w="1842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A5D17" w:rsidRPr="000A0238" w:rsidTr="004A5D17">
        <w:tc>
          <w:tcPr>
            <w:tcW w:w="2235" w:type="dxa"/>
          </w:tcPr>
          <w:p w:rsidR="004A5D17" w:rsidRPr="004A5D17" w:rsidRDefault="004A5D17" w:rsidP="004A5D17">
            <w:pPr>
              <w:spacing w:before="30" w:after="30"/>
              <w:ind w:left="12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Срок деятельности кредитной организации </w:t>
            </w:r>
            <w:proofErr w:type="gramStart"/>
            <w:r w:rsidRPr="004A5D17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4A5D17">
              <w:rPr>
                <w:rFonts w:ascii="Times New Roman" w:hAnsi="Times New Roman" w:cs="Times New Roman"/>
                <w:sz w:val="20"/>
                <w:szCs w:val="20"/>
              </w:rPr>
              <w:t xml:space="preserve"> ее регистрации</w:t>
            </w:r>
          </w:p>
        </w:tc>
        <w:tc>
          <w:tcPr>
            <w:tcW w:w="1842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A5D17" w:rsidRPr="000A0238" w:rsidTr="004A5D17">
        <w:tc>
          <w:tcPr>
            <w:tcW w:w="2235" w:type="dxa"/>
          </w:tcPr>
          <w:p w:rsidR="004A5D17" w:rsidRPr="004A5D17" w:rsidRDefault="004A5D17" w:rsidP="004A5D17">
            <w:pPr>
              <w:ind w:left="142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sz w:val="20"/>
                <w:szCs w:val="20"/>
              </w:rPr>
              <w:t>Ставка на средства, находящиеся  на счете регионального оператора</w:t>
            </w:r>
          </w:p>
        </w:tc>
        <w:tc>
          <w:tcPr>
            <w:tcW w:w="1842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A5D17" w:rsidRPr="004A5D17" w:rsidTr="004A5D17">
        <w:tc>
          <w:tcPr>
            <w:tcW w:w="2235" w:type="dxa"/>
          </w:tcPr>
          <w:p w:rsidR="004A5D17" w:rsidRPr="004A5D17" w:rsidRDefault="004A5D17" w:rsidP="004A5D17">
            <w:pPr>
              <w:ind w:left="142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843" w:type="dxa"/>
          </w:tcPr>
          <w:p w:rsidR="004A5D17" w:rsidRPr="004A5D17" w:rsidRDefault="004A5D17" w:rsidP="004A5D1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5D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4A5D17" w:rsidRP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порядковые номера предложениям участников конкурса:</w:t>
      </w: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4537"/>
        <w:gridCol w:w="2835"/>
        <w:gridCol w:w="2268"/>
      </w:tblGrid>
      <w:tr w:rsidR="0033017C" w:rsidTr="0033017C">
        <w:tc>
          <w:tcPr>
            <w:tcW w:w="4537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t>Российская кредитная организация</w:t>
            </w:r>
          </w:p>
        </w:tc>
        <w:tc>
          <w:tcPr>
            <w:tcW w:w="2835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t>Итоговый рейтинг заявки по критериям оценки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t>Присвоенный порядковый номер</w:t>
            </w:r>
          </w:p>
        </w:tc>
      </w:tr>
      <w:tr w:rsidR="0033017C" w:rsidTr="0033017C">
        <w:tc>
          <w:tcPr>
            <w:tcW w:w="4537" w:type="dxa"/>
          </w:tcPr>
          <w:p w:rsidR="0033017C" w:rsidRPr="00671CF2" w:rsidRDefault="0033017C" w:rsidP="007D26E7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2835" w:type="dxa"/>
          </w:tcPr>
          <w:p w:rsidR="0033017C" w:rsidRPr="001F5FCA" w:rsidRDefault="0033017C" w:rsidP="007D26E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3017C" w:rsidTr="0033017C">
        <w:tc>
          <w:tcPr>
            <w:tcW w:w="4537" w:type="dxa"/>
          </w:tcPr>
          <w:p w:rsidR="0033017C" w:rsidRPr="00671CF2" w:rsidRDefault="0033017C" w:rsidP="006E4C60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«Промсвязьбанк»</w:t>
            </w:r>
          </w:p>
        </w:tc>
        <w:tc>
          <w:tcPr>
            <w:tcW w:w="2835" w:type="dxa"/>
          </w:tcPr>
          <w:p w:rsidR="0033017C" w:rsidRPr="001F5FCA" w:rsidRDefault="0033017C" w:rsidP="006E4C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3017C" w:rsidTr="004C7FD9">
        <w:tc>
          <w:tcPr>
            <w:tcW w:w="4537" w:type="dxa"/>
          </w:tcPr>
          <w:p w:rsidR="0033017C" w:rsidRPr="0033017C" w:rsidRDefault="0033017C" w:rsidP="004C7FD9">
            <w:pPr>
              <w:tabs>
                <w:tab w:val="left" w:pos="176"/>
                <w:tab w:val="left" w:pos="284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«Внешнеэкономический промышленный банк» (общество с ограниченной ответственностью)</w:t>
            </w:r>
          </w:p>
        </w:tc>
        <w:tc>
          <w:tcPr>
            <w:tcW w:w="2835" w:type="dxa"/>
          </w:tcPr>
          <w:p w:rsidR="0033017C" w:rsidRPr="001F5FCA" w:rsidRDefault="0033017C" w:rsidP="004C7FD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33017C" w:rsidRPr="00671CF2" w:rsidRDefault="0033017C" w:rsidP="004C7FD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3017C" w:rsidTr="0033017C">
        <w:tc>
          <w:tcPr>
            <w:tcW w:w="4537" w:type="dxa"/>
          </w:tcPr>
          <w:p w:rsidR="0033017C" w:rsidRPr="00671CF2" w:rsidRDefault="0033017C" w:rsidP="0033017C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Банк ВТБ (публичное акционерное общество)</w:t>
            </w:r>
          </w:p>
        </w:tc>
        <w:tc>
          <w:tcPr>
            <w:tcW w:w="2835" w:type="dxa"/>
          </w:tcPr>
          <w:p w:rsidR="0033017C" w:rsidRPr="001F5FCA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Pr="0028073A" w:rsidRDefault="0033017C" w:rsidP="00330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3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3017C" w:rsidRPr="0028073A" w:rsidRDefault="0033017C" w:rsidP="00330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3017C" w:rsidRPr="0028073A" w:rsidRDefault="0033017C" w:rsidP="00330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3017C" w:rsidRPr="0028073A" w:rsidRDefault="0033017C" w:rsidP="00330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3017C" w:rsidRPr="0028073A" w:rsidRDefault="0033017C" w:rsidP="00330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3017C" w:rsidRDefault="0033017C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присвоить следующие порядковые номера предложениям участников конкурса:</w:t>
      </w: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4537"/>
        <w:gridCol w:w="2835"/>
        <w:gridCol w:w="2268"/>
      </w:tblGrid>
      <w:tr w:rsidR="0033017C" w:rsidTr="00E54760">
        <w:tc>
          <w:tcPr>
            <w:tcW w:w="4537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lastRenderedPageBreak/>
              <w:t>Российская кредитная организация</w:t>
            </w:r>
          </w:p>
        </w:tc>
        <w:tc>
          <w:tcPr>
            <w:tcW w:w="2835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t>Итоговый рейтинг заявки по критериям оценки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1CF2">
              <w:rPr>
                <w:rFonts w:ascii="Times New Roman" w:eastAsia="Calibri" w:hAnsi="Times New Roman" w:cs="Times New Roman"/>
                <w:b/>
              </w:rPr>
              <w:t>Присвоенный порядковый номер</w:t>
            </w:r>
          </w:p>
        </w:tc>
      </w:tr>
      <w:tr w:rsidR="0033017C" w:rsidTr="00E54760">
        <w:tc>
          <w:tcPr>
            <w:tcW w:w="4537" w:type="dxa"/>
          </w:tcPr>
          <w:p w:rsidR="0033017C" w:rsidRPr="00671CF2" w:rsidRDefault="0033017C" w:rsidP="00E54760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2835" w:type="dxa"/>
          </w:tcPr>
          <w:p w:rsidR="0033017C" w:rsidRPr="001F5FCA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3017C" w:rsidTr="00E54760">
        <w:tc>
          <w:tcPr>
            <w:tcW w:w="4537" w:type="dxa"/>
          </w:tcPr>
          <w:p w:rsidR="0033017C" w:rsidRPr="00671CF2" w:rsidRDefault="0033017C" w:rsidP="00E54760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«Промсвязьбанк»</w:t>
            </w:r>
          </w:p>
        </w:tc>
        <w:tc>
          <w:tcPr>
            <w:tcW w:w="2835" w:type="dxa"/>
          </w:tcPr>
          <w:p w:rsidR="0033017C" w:rsidRPr="001F5FCA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3017C" w:rsidTr="00E54760">
        <w:tc>
          <w:tcPr>
            <w:tcW w:w="4537" w:type="dxa"/>
          </w:tcPr>
          <w:p w:rsidR="0033017C" w:rsidRPr="0033017C" w:rsidRDefault="0033017C" w:rsidP="00E54760">
            <w:pPr>
              <w:tabs>
                <w:tab w:val="left" w:pos="176"/>
                <w:tab w:val="left" w:pos="284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«Внешнеэкономический промышленный банк» (общество с ограниченной ответственностью)</w:t>
            </w:r>
          </w:p>
        </w:tc>
        <w:tc>
          <w:tcPr>
            <w:tcW w:w="2835" w:type="dxa"/>
          </w:tcPr>
          <w:p w:rsidR="0033017C" w:rsidRPr="001F5FCA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3017C" w:rsidTr="00E54760">
        <w:tc>
          <w:tcPr>
            <w:tcW w:w="4537" w:type="dxa"/>
          </w:tcPr>
          <w:p w:rsidR="0033017C" w:rsidRPr="00671CF2" w:rsidRDefault="0033017C" w:rsidP="00E54760">
            <w:pPr>
              <w:tabs>
                <w:tab w:val="left" w:pos="176"/>
                <w:tab w:val="left" w:pos="567"/>
              </w:tabs>
              <w:ind w:left="176"/>
              <w:rPr>
                <w:rFonts w:ascii="Times New Roman" w:eastAsia="Calibri" w:hAnsi="Times New Roman" w:cs="Times New Roman"/>
              </w:rPr>
            </w:pPr>
            <w:r w:rsidRPr="0033017C">
              <w:rPr>
                <w:rFonts w:ascii="Times New Roman" w:hAnsi="Times New Roman" w:cs="Times New Roman"/>
                <w:sz w:val="24"/>
                <w:szCs w:val="24"/>
              </w:rPr>
              <w:t>Банк ВТБ (публичное акционерное общество)</w:t>
            </w:r>
          </w:p>
        </w:tc>
        <w:tc>
          <w:tcPr>
            <w:tcW w:w="2835" w:type="dxa"/>
          </w:tcPr>
          <w:p w:rsidR="0033017C" w:rsidRPr="001F5FCA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3017C" w:rsidRPr="00671CF2" w:rsidRDefault="0033017C" w:rsidP="00E5476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4A5D17" w:rsidRDefault="004A5D17" w:rsidP="004A5D1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Pr="00FB3C03" w:rsidRDefault="0033017C" w:rsidP="0033017C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C03">
        <w:rPr>
          <w:rFonts w:ascii="Times New Roman" w:eastAsia="Calibri" w:hAnsi="Times New Roman" w:cs="Times New Roman"/>
          <w:b/>
          <w:sz w:val="24"/>
          <w:szCs w:val="24"/>
        </w:rPr>
        <w:t>О подведении итогов конкурса по отбору региональным оператором российских кредитных организаций.</w:t>
      </w:r>
    </w:p>
    <w:p w:rsidR="0033017C" w:rsidRDefault="0033017C" w:rsidP="0033017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убличное акционерное общество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убличное акционерное общество «Промсвязьбанк»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17C" w:rsidRDefault="0033017C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</w:t>
      </w:r>
      <w:r w:rsidRPr="004E7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</w:t>
      </w:r>
      <w:r w:rsidRPr="0033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убличное акционерное общество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</w:t>
      </w:r>
      <w:r>
        <w:rPr>
          <w:rFonts w:ascii="Times New Roman" w:hAnsi="Times New Roman" w:cs="Times New Roman"/>
          <w:sz w:val="24"/>
          <w:szCs w:val="24"/>
        </w:rPr>
        <w:t>го акционерного</w:t>
      </w:r>
      <w:r w:rsidRPr="0033017C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17C">
        <w:rPr>
          <w:rFonts w:ascii="Times New Roman" w:hAnsi="Times New Roman" w:cs="Times New Roman"/>
          <w:sz w:val="24"/>
          <w:szCs w:val="24"/>
        </w:rPr>
        <w:t xml:space="preserve"> «Промсвязьбанк»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17C" w:rsidRPr="00F21EB4" w:rsidRDefault="0033017C" w:rsidP="0033017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3017C" w:rsidRPr="00F21EB4" w:rsidRDefault="0033017C" w:rsidP="003301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3017C" w:rsidRPr="00F21EB4" w:rsidRDefault="0033017C" w:rsidP="003301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3017C" w:rsidRPr="0028073A" w:rsidRDefault="0033017C" w:rsidP="003301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3017C" w:rsidRPr="0028073A" w:rsidRDefault="0033017C" w:rsidP="003301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</w:t>
      </w:r>
      <w:r w:rsidRPr="00330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</w:t>
      </w:r>
      <w:r w:rsidRPr="0033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убличное акционерное общество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17C">
        <w:rPr>
          <w:rFonts w:ascii="Times New Roman" w:hAnsi="Times New Roman" w:cs="Times New Roman"/>
          <w:sz w:val="24"/>
          <w:szCs w:val="24"/>
        </w:rPr>
        <w:t>ублично</w:t>
      </w:r>
      <w:r>
        <w:rPr>
          <w:rFonts w:ascii="Times New Roman" w:hAnsi="Times New Roman" w:cs="Times New Roman"/>
          <w:sz w:val="24"/>
          <w:szCs w:val="24"/>
        </w:rPr>
        <w:t>го акционерного</w:t>
      </w:r>
      <w:r w:rsidRPr="0033017C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17C">
        <w:rPr>
          <w:rFonts w:ascii="Times New Roman" w:hAnsi="Times New Roman" w:cs="Times New Roman"/>
          <w:sz w:val="24"/>
          <w:szCs w:val="24"/>
        </w:rPr>
        <w:t xml:space="preserve"> «Промсвязьбанк»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7C" w:rsidRDefault="0033017C" w:rsidP="00330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17C" w:rsidRDefault="0033017C" w:rsidP="003301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конкурса.  Второй экземпляр протокола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33017C" w:rsidRPr="00A83519" w:rsidRDefault="0033017C" w:rsidP="00330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83519">
        <w:rPr>
          <w:rFonts w:ascii="Times New Roman" w:hAnsi="Times New Roman" w:cs="Times New Roman"/>
          <w:sz w:val="24"/>
          <w:szCs w:val="24"/>
        </w:rPr>
        <w:t xml:space="preserve">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11" w:history="1">
        <w:r w:rsidRPr="007E19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19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19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7E19D0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7E19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17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__________(</w:t>
      </w:r>
      <w:r w:rsidR="00D23504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="00D23504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017C" w:rsidRPr="007954C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D23504">
        <w:rPr>
          <w:rFonts w:ascii="Times New Roman" w:eastAsia="Calibri" w:hAnsi="Times New Roman" w:cs="Times New Roman"/>
          <w:sz w:val="24"/>
          <w:szCs w:val="24"/>
        </w:rPr>
        <w:t>К.К. Лопухов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017C" w:rsidRPr="007954C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33017C" w:rsidRDefault="0033017C" w:rsidP="0033017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_</w:t>
      </w:r>
      <w:r>
        <w:rPr>
          <w:rFonts w:ascii="Times New Roman" w:hAnsi="Times New Roman"/>
          <w:sz w:val="24"/>
          <w:szCs w:val="24"/>
        </w:rPr>
        <w:t>_____________________________(</w:t>
      </w:r>
      <w:r w:rsidR="00D23504">
        <w:rPr>
          <w:rFonts w:ascii="Times New Roman" w:hAnsi="Times New Roman"/>
          <w:sz w:val="24"/>
          <w:szCs w:val="24"/>
        </w:rPr>
        <w:t>Н.Ю. Аникина</w:t>
      </w:r>
      <w:r>
        <w:rPr>
          <w:rFonts w:ascii="Times New Roman" w:hAnsi="Times New Roman"/>
          <w:sz w:val="24"/>
          <w:szCs w:val="24"/>
        </w:rPr>
        <w:t>)</w:t>
      </w:r>
    </w:p>
    <w:p w:rsidR="0033017C" w:rsidRDefault="0033017C" w:rsidP="0033017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3017C" w:rsidRDefault="0033017C" w:rsidP="0033017C">
      <w:pPr>
        <w:spacing w:after="0" w:line="240" w:lineRule="auto"/>
        <w:ind w:left="567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 (</w:t>
      </w:r>
      <w:r w:rsidR="00D23504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3017C" w:rsidRDefault="0033017C" w:rsidP="0033017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5D17" w:rsidRPr="002C3EAC" w:rsidRDefault="0033017C" w:rsidP="00D2350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комиссии:_____________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_____________(</w:t>
      </w:r>
      <w:r w:rsidR="00D23504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="00D23504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4A5D17" w:rsidRPr="002C3EAC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BA" w:rsidRDefault="00DD21BA" w:rsidP="001C5B55">
      <w:pPr>
        <w:spacing w:after="0" w:line="240" w:lineRule="auto"/>
      </w:pPr>
      <w:r>
        <w:separator/>
      </w:r>
    </w:p>
  </w:endnote>
  <w:endnote w:type="continuationSeparator" w:id="0">
    <w:p w:rsidR="00DD21BA" w:rsidRDefault="00DD21BA" w:rsidP="001C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BA" w:rsidRDefault="00DD21BA" w:rsidP="001C5B55">
      <w:pPr>
        <w:spacing w:after="0" w:line="240" w:lineRule="auto"/>
      </w:pPr>
      <w:r>
        <w:separator/>
      </w:r>
    </w:p>
  </w:footnote>
  <w:footnote w:type="continuationSeparator" w:id="0">
    <w:p w:rsidR="00DD21BA" w:rsidRDefault="00DD21BA" w:rsidP="001C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A2898"/>
    <w:multiLevelType w:val="hybridMultilevel"/>
    <w:tmpl w:val="99F6F458"/>
    <w:lvl w:ilvl="0" w:tplc="37B2F6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BA25C1"/>
    <w:multiLevelType w:val="hybridMultilevel"/>
    <w:tmpl w:val="8B78FFC0"/>
    <w:lvl w:ilvl="0" w:tplc="B9487E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B4098F"/>
    <w:multiLevelType w:val="hybridMultilevel"/>
    <w:tmpl w:val="D9FE96CA"/>
    <w:lvl w:ilvl="0" w:tplc="B9487E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250E"/>
    <w:multiLevelType w:val="hybridMultilevel"/>
    <w:tmpl w:val="8B78FFC0"/>
    <w:lvl w:ilvl="0" w:tplc="B9487E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381AA1"/>
    <w:multiLevelType w:val="hybridMultilevel"/>
    <w:tmpl w:val="D8643382"/>
    <w:lvl w:ilvl="0" w:tplc="C0B6AD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8724D"/>
    <w:multiLevelType w:val="hybridMultilevel"/>
    <w:tmpl w:val="CD804DBA"/>
    <w:lvl w:ilvl="0" w:tplc="AB14D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9800A7"/>
    <w:multiLevelType w:val="hybridMultilevel"/>
    <w:tmpl w:val="8A22D698"/>
    <w:lvl w:ilvl="0" w:tplc="0A50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F55880"/>
    <w:multiLevelType w:val="hybridMultilevel"/>
    <w:tmpl w:val="5EEE5A78"/>
    <w:lvl w:ilvl="0" w:tplc="5FAEEF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F42532"/>
    <w:multiLevelType w:val="hybridMultilevel"/>
    <w:tmpl w:val="A8D0D57C"/>
    <w:lvl w:ilvl="0" w:tplc="5414F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124FEC"/>
    <w:multiLevelType w:val="hybridMultilevel"/>
    <w:tmpl w:val="B7665C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F7625C"/>
    <w:multiLevelType w:val="hybridMultilevel"/>
    <w:tmpl w:val="9DC87108"/>
    <w:lvl w:ilvl="0" w:tplc="32FE9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6008C3"/>
    <w:multiLevelType w:val="hybridMultilevel"/>
    <w:tmpl w:val="67DA75BE"/>
    <w:lvl w:ilvl="0" w:tplc="02AA89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513B4"/>
    <w:multiLevelType w:val="hybridMultilevel"/>
    <w:tmpl w:val="3E4C58C8"/>
    <w:lvl w:ilvl="0" w:tplc="07383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065AC"/>
    <w:multiLevelType w:val="hybridMultilevel"/>
    <w:tmpl w:val="5476B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7197F"/>
    <w:multiLevelType w:val="hybridMultilevel"/>
    <w:tmpl w:val="AEC6680E"/>
    <w:lvl w:ilvl="0" w:tplc="5FAEEF2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6D"/>
    <w:rsid w:val="000223AF"/>
    <w:rsid w:val="000254FC"/>
    <w:rsid w:val="00026949"/>
    <w:rsid w:val="0004059B"/>
    <w:rsid w:val="000536A8"/>
    <w:rsid w:val="000A0238"/>
    <w:rsid w:val="000D7EAF"/>
    <w:rsid w:val="000E164D"/>
    <w:rsid w:val="00120090"/>
    <w:rsid w:val="00122DB5"/>
    <w:rsid w:val="0012308C"/>
    <w:rsid w:val="00170B0F"/>
    <w:rsid w:val="0019150B"/>
    <w:rsid w:val="001C5B55"/>
    <w:rsid w:val="001E10AF"/>
    <w:rsid w:val="001F5FCA"/>
    <w:rsid w:val="00204083"/>
    <w:rsid w:val="00214F7F"/>
    <w:rsid w:val="002179A2"/>
    <w:rsid w:val="00217C45"/>
    <w:rsid w:val="0022025D"/>
    <w:rsid w:val="00245B8B"/>
    <w:rsid w:val="00252B43"/>
    <w:rsid w:val="0028073A"/>
    <w:rsid w:val="002B2FD5"/>
    <w:rsid w:val="002B394F"/>
    <w:rsid w:val="002C3EAC"/>
    <w:rsid w:val="002D4E6B"/>
    <w:rsid w:val="0033017C"/>
    <w:rsid w:val="0033278C"/>
    <w:rsid w:val="00373A56"/>
    <w:rsid w:val="003C19C1"/>
    <w:rsid w:val="003E79E9"/>
    <w:rsid w:val="0041335B"/>
    <w:rsid w:val="00436086"/>
    <w:rsid w:val="00452911"/>
    <w:rsid w:val="00457D88"/>
    <w:rsid w:val="00465C46"/>
    <w:rsid w:val="00481368"/>
    <w:rsid w:val="004A1041"/>
    <w:rsid w:val="004A5D17"/>
    <w:rsid w:val="004B1841"/>
    <w:rsid w:val="004C2E0F"/>
    <w:rsid w:val="004C6E04"/>
    <w:rsid w:val="004E298D"/>
    <w:rsid w:val="004E5202"/>
    <w:rsid w:val="00512A83"/>
    <w:rsid w:val="00517552"/>
    <w:rsid w:val="00540E51"/>
    <w:rsid w:val="00550140"/>
    <w:rsid w:val="005643E0"/>
    <w:rsid w:val="00584CA6"/>
    <w:rsid w:val="005B7726"/>
    <w:rsid w:val="005F4EDA"/>
    <w:rsid w:val="00621264"/>
    <w:rsid w:val="0064738E"/>
    <w:rsid w:val="006517B0"/>
    <w:rsid w:val="006C1F22"/>
    <w:rsid w:val="006D5BA0"/>
    <w:rsid w:val="006D6C62"/>
    <w:rsid w:val="00725FA7"/>
    <w:rsid w:val="00726858"/>
    <w:rsid w:val="00761C37"/>
    <w:rsid w:val="00772F84"/>
    <w:rsid w:val="007B1F6D"/>
    <w:rsid w:val="00814290"/>
    <w:rsid w:val="00823EA7"/>
    <w:rsid w:val="00832239"/>
    <w:rsid w:val="00852228"/>
    <w:rsid w:val="008678D0"/>
    <w:rsid w:val="008725D1"/>
    <w:rsid w:val="00896A39"/>
    <w:rsid w:val="008B54D4"/>
    <w:rsid w:val="008C5A10"/>
    <w:rsid w:val="008D4EB9"/>
    <w:rsid w:val="008D5E42"/>
    <w:rsid w:val="008F1BAB"/>
    <w:rsid w:val="009326DF"/>
    <w:rsid w:val="009534EB"/>
    <w:rsid w:val="009549E2"/>
    <w:rsid w:val="009552AA"/>
    <w:rsid w:val="00974AE5"/>
    <w:rsid w:val="00A22743"/>
    <w:rsid w:val="00A24DEC"/>
    <w:rsid w:val="00A532AE"/>
    <w:rsid w:val="00A56E22"/>
    <w:rsid w:val="00A77D15"/>
    <w:rsid w:val="00A83519"/>
    <w:rsid w:val="00AC24B1"/>
    <w:rsid w:val="00AC5C87"/>
    <w:rsid w:val="00AF2276"/>
    <w:rsid w:val="00B37DB6"/>
    <w:rsid w:val="00B7370B"/>
    <w:rsid w:val="00B76D74"/>
    <w:rsid w:val="00B93D9B"/>
    <w:rsid w:val="00B972E2"/>
    <w:rsid w:val="00BA4F2D"/>
    <w:rsid w:val="00C003FB"/>
    <w:rsid w:val="00C11F80"/>
    <w:rsid w:val="00C261A2"/>
    <w:rsid w:val="00C2693E"/>
    <w:rsid w:val="00C301B4"/>
    <w:rsid w:val="00C36661"/>
    <w:rsid w:val="00C5654E"/>
    <w:rsid w:val="00C83C8D"/>
    <w:rsid w:val="00C84AE1"/>
    <w:rsid w:val="00C97FFC"/>
    <w:rsid w:val="00CA2A3E"/>
    <w:rsid w:val="00CA4A0B"/>
    <w:rsid w:val="00CC1103"/>
    <w:rsid w:val="00CE5F0A"/>
    <w:rsid w:val="00CF76A9"/>
    <w:rsid w:val="00D023FF"/>
    <w:rsid w:val="00D10A8F"/>
    <w:rsid w:val="00D23504"/>
    <w:rsid w:val="00D37BDC"/>
    <w:rsid w:val="00D4210E"/>
    <w:rsid w:val="00D6583B"/>
    <w:rsid w:val="00D70C69"/>
    <w:rsid w:val="00D81A45"/>
    <w:rsid w:val="00D94961"/>
    <w:rsid w:val="00DA2A84"/>
    <w:rsid w:val="00DA66A3"/>
    <w:rsid w:val="00DB0558"/>
    <w:rsid w:val="00DB5800"/>
    <w:rsid w:val="00DD21BA"/>
    <w:rsid w:val="00DD7C6D"/>
    <w:rsid w:val="00DF5F93"/>
    <w:rsid w:val="00E34889"/>
    <w:rsid w:val="00EA73B6"/>
    <w:rsid w:val="00EB1F6E"/>
    <w:rsid w:val="00ED7D7F"/>
    <w:rsid w:val="00EE54F4"/>
    <w:rsid w:val="00EF136A"/>
    <w:rsid w:val="00F04BE6"/>
    <w:rsid w:val="00F21EB4"/>
    <w:rsid w:val="00F30FB2"/>
    <w:rsid w:val="00F347DB"/>
    <w:rsid w:val="00F36B35"/>
    <w:rsid w:val="00F45C4D"/>
    <w:rsid w:val="00F54BA8"/>
    <w:rsid w:val="00F76D07"/>
    <w:rsid w:val="00F87721"/>
    <w:rsid w:val="00F9503F"/>
    <w:rsid w:val="00FA1183"/>
    <w:rsid w:val="00FA6443"/>
    <w:rsid w:val="00FB3C03"/>
    <w:rsid w:val="00FC204D"/>
    <w:rsid w:val="00FC3773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0"/>
    <w:link w:val="a9"/>
    <w:uiPriority w:val="99"/>
    <w:semiHidden/>
    <w:unhideWhenUsed/>
    <w:rsid w:val="001C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C5B55"/>
  </w:style>
  <w:style w:type="paragraph" w:styleId="aa">
    <w:name w:val="footer"/>
    <w:basedOn w:val="a0"/>
    <w:link w:val="ab"/>
    <w:uiPriority w:val="99"/>
    <w:semiHidden/>
    <w:unhideWhenUsed/>
    <w:rsid w:val="001C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C5B55"/>
  </w:style>
  <w:style w:type="paragraph" w:customStyle="1" w:styleId="ConsPlusNormal">
    <w:name w:val="ConsPlusNormal"/>
    <w:rsid w:val="0065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112BF8865B66934097AEDD720EF3A9E6ECB05FE8B023BD45731E1915U3L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12BF8865B66934097AEDD720EF3A9E6E7BB59EFBF23BD45731E1915U3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3C6D-091A-4825-B566-57223879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5</cp:revision>
  <cp:lastPrinted>2015-09-24T06:21:00Z</cp:lastPrinted>
  <dcterms:created xsi:type="dcterms:W3CDTF">2015-09-21T11:14:00Z</dcterms:created>
  <dcterms:modified xsi:type="dcterms:W3CDTF">2015-09-24T06:21:00Z</dcterms:modified>
</cp:coreProperties>
</file>